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EBD4" w14:textId="7E86A53F" w:rsidR="009C36D8" w:rsidRPr="009C36D8" w:rsidRDefault="009C36D8" w:rsidP="009C36D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T1Fo00" w:eastAsia="Times New Roman" w:hAnsi="TT1Fo00" w:cs="Times New Roman"/>
          <w:color w:val="001E5E"/>
          <w:kern w:val="0"/>
          <w:sz w:val="60"/>
          <w:szCs w:val="60"/>
          <w:lang w:eastAsia="hu-HU"/>
          <w14:ligatures w14:val="none"/>
        </w:rPr>
        <w:t xml:space="preserve">PARTKERT </w:t>
      </w:r>
      <w:r w:rsidRPr="009C36D8">
        <w:rPr>
          <w:rFonts w:ascii="TT1Fo00" w:eastAsia="Times New Roman" w:hAnsi="TT1Fo00" w:cs="Times New Roman"/>
          <w:color w:val="001E5E"/>
          <w:kern w:val="0"/>
          <w:sz w:val="60"/>
          <w:szCs w:val="60"/>
          <w:lang w:eastAsia="hu-HU"/>
          <w14:ligatures w14:val="none"/>
        </w:rPr>
        <w:t>HÁZIREND</w:t>
      </w:r>
    </w:p>
    <w:p w14:paraId="3F5DF65D" w14:textId="7CBC9513" w:rsidR="009C36D8" w:rsidRPr="009C36D8" w:rsidRDefault="009C36D8" w:rsidP="009C36D8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12C1192B" w14:textId="40EEA4E8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20o00" w:eastAsia="Times New Roman" w:hAnsi="TT20o00" w:cs="Times New Roman"/>
          <w:color w:val="001E5E"/>
          <w:kern w:val="0"/>
          <w:sz w:val="22"/>
          <w:szCs w:val="22"/>
          <w:lang w:eastAsia="hu-HU"/>
          <w14:ligatures w14:val="none"/>
        </w:rPr>
        <w:t>20</w:t>
      </w:r>
      <w:r>
        <w:rPr>
          <w:rFonts w:ascii="TT20o00" w:eastAsia="Times New Roman" w:hAnsi="TT20o00" w:cs="Times New Roman"/>
          <w:color w:val="001E5E"/>
          <w:kern w:val="0"/>
          <w:sz w:val="22"/>
          <w:szCs w:val="22"/>
          <w:lang w:eastAsia="hu-HU"/>
          <w14:ligatures w14:val="none"/>
        </w:rPr>
        <w:t>2</w:t>
      </w:r>
      <w:r w:rsidR="00BF3C88">
        <w:rPr>
          <w:rFonts w:ascii="TT20o00" w:eastAsia="Times New Roman" w:hAnsi="TT20o00" w:cs="Times New Roman"/>
          <w:color w:val="001E5E"/>
          <w:kern w:val="0"/>
          <w:sz w:val="22"/>
          <w:szCs w:val="22"/>
          <w:lang w:eastAsia="hu-HU"/>
          <w14:ligatures w14:val="none"/>
        </w:rPr>
        <w:t>6</w:t>
      </w:r>
      <w:r>
        <w:rPr>
          <w:rFonts w:ascii="TT20o00" w:eastAsia="Times New Roman" w:hAnsi="TT20o00" w:cs="Times New Roman"/>
          <w:color w:val="001E5E"/>
          <w:kern w:val="0"/>
          <w:sz w:val="22"/>
          <w:szCs w:val="22"/>
          <w:lang w:eastAsia="hu-HU"/>
          <w14:ligatures w14:val="none"/>
        </w:rPr>
        <w:t>.</w:t>
      </w:r>
      <w:r w:rsidRPr="009C36D8">
        <w:rPr>
          <w:rFonts w:ascii="TT20o00" w:eastAsia="Times New Roman" w:hAnsi="TT20o00" w:cs="Times New Roman"/>
          <w:color w:val="001E5E"/>
          <w:kern w:val="0"/>
          <w:sz w:val="22"/>
          <w:szCs w:val="22"/>
          <w:lang w:eastAsia="hu-HU"/>
          <w14:ligatures w14:val="none"/>
        </w:rPr>
        <w:t xml:space="preserve"> </w:t>
      </w:r>
    </w:p>
    <w:p w14:paraId="14EF2FC2" w14:textId="00EF7087" w:rsidR="009C36D8" w:rsidRPr="009C36D8" w:rsidRDefault="009C36D8" w:rsidP="009C36D8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473F8A97" w14:textId="5EB4ED4F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21o00" w:eastAsia="Times New Roman" w:hAnsi="TT21o00" w:cs="Times New Roman"/>
          <w:color w:val="001E5E"/>
          <w:kern w:val="0"/>
          <w:lang w:eastAsia="hu-HU"/>
          <w14:ligatures w14:val="none"/>
        </w:rPr>
        <w:t xml:space="preserve">A </w:t>
      </w:r>
      <w:r>
        <w:rPr>
          <w:rFonts w:ascii="TT21o00" w:eastAsia="Times New Roman" w:hAnsi="TT21o00" w:cs="Times New Roman"/>
          <w:color w:val="001E5E"/>
          <w:kern w:val="0"/>
          <w:lang w:eastAsia="hu-HU"/>
          <w14:ligatures w14:val="none"/>
        </w:rPr>
        <w:t>PARTKERT STRAND</w:t>
      </w:r>
      <w:r w:rsidRPr="009C36D8">
        <w:rPr>
          <w:rFonts w:ascii="TT21o00" w:eastAsia="Times New Roman" w:hAnsi="TT21o00" w:cs="Times New Roman"/>
          <w:color w:val="001E5E"/>
          <w:kern w:val="0"/>
          <w:lang w:eastAsia="hu-HU"/>
          <w14:ligatures w14:val="none"/>
        </w:rPr>
        <w:t xml:space="preserve"> HÁZIRENDJE </w:t>
      </w:r>
    </w:p>
    <w:p w14:paraId="6BB4AA1B" w14:textId="70E1B79E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A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8237 Tihany HRSZ 570/1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szám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alatt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találhato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Partkert strand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(a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továbbiakban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</w:t>
      </w:r>
      <w:r>
        <w:rPr>
          <w:rFonts w:ascii="TT22o00" w:eastAsia="Times New Roman" w:hAnsi="TT22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Partkert 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vagy </w:t>
      </w:r>
      <w:proofErr w:type="spellStart"/>
      <w:r w:rsidRPr="009C36D8">
        <w:rPr>
          <w:rFonts w:ascii="TT22o00" w:eastAsia="Times New Roman" w:hAnsi="TT22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)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Üzemeltetője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biztonságos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üzemeltetése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biztonságának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értéktárgyainak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egészségének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testi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épségének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megőrzése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érdekében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az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alábbi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Házirendet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állapítja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meg: </w:t>
      </w:r>
    </w:p>
    <w:p w14:paraId="0CEEB331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21o00" w:eastAsia="Times New Roman" w:hAnsi="TT21o00" w:cs="Times New Roman"/>
          <w:color w:val="001E5E"/>
          <w:kern w:val="0"/>
          <w:lang w:eastAsia="hu-HU"/>
          <w14:ligatures w14:val="none"/>
        </w:rPr>
        <w:t xml:space="preserve">1. A LÉTESÍTMÉNY ADATAI </w:t>
      </w:r>
    </w:p>
    <w:p w14:paraId="3C5D0923" w14:textId="0993290B" w:rsidR="009C36D8" w:rsidRPr="009C36D8" w:rsidRDefault="009C36D8" w:rsidP="009C36D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1.1.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elnevezése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</w:t>
      </w:r>
      <w:r>
        <w:rPr>
          <w:rFonts w:ascii="TT25o00" w:eastAsia="Times New Roman" w:hAnsi="TT25o00" w:cs="Times New Roman"/>
          <w:color w:val="001E5E"/>
          <w:kern w:val="0"/>
          <w:sz w:val="20"/>
          <w:szCs w:val="20"/>
          <w:lang w:eastAsia="hu-HU"/>
          <w14:ligatures w14:val="none"/>
        </w:rPr>
        <w:t>Partkert Strand</w:t>
      </w:r>
    </w:p>
    <w:p w14:paraId="58344F3E" w14:textId="3FF38914" w:rsidR="009C36D8" w:rsidRPr="009C36D8" w:rsidRDefault="009C36D8" w:rsidP="009C36D8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1.2.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címe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: 8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237 Tihany HRSZ 570/1</w:t>
      </w:r>
    </w:p>
    <w:p w14:paraId="3F9D9C14" w14:textId="77777777" w:rsidR="009C36D8" w:rsidRPr="009C36D8" w:rsidRDefault="009C36D8" w:rsidP="009C36D8">
      <w:pPr>
        <w:spacing w:before="100" w:beforeAutospacing="1" w:after="100" w:afterAutospacing="1"/>
        <w:ind w:left="720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1.3.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vagyonkezelője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(tulajdonosa): INCASE Ingatlanforgalmazó és -fenntartó Korlátolt Felelősségű Társaság</w:t>
      </w:r>
    </w:p>
    <w:p w14:paraId="69D0DAF5" w14:textId="3A6B425B" w:rsidR="009C36D8" w:rsidRPr="009C36D8" w:rsidRDefault="009C36D8" w:rsidP="009C36D8">
      <w:pPr>
        <w:spacing w:before="100" w:beforeAutospacing="1" w:after="100" w:afterAutospacing="1"/>
        <w:ind w:left="720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(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Székhely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: 1037 Budapest, Seregély utca 3-</w:t>
      </w:r>
      <w:proofErr w:type="gram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5..</w:t>
      </w:r>
      <w:proofErr w:type="gram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;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Cégjegyzékszám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Cg.01-09-350505;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Képviseli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</w:t>
      </w:r>
      <w:proofErr w:type="spellStart"/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Ferjancsik</w:t>
      </w:r>
      <w:proofErr w:type="spellEnd"/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Domonkos Kolos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ügyvezeto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̋;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továbbiakban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Tulajdonos) </w:t>
      </w:r>
    </w:p>
    <w:p w14:paraId="0C6CD641" w14:textId="3A5322BF" w:rsidR="009C36D8" w:rsidRPr="009C36D8" w:rsidRDefault="009C36D8" w:rsidP="009C36D8">
      <w:pPr>
        <w:spacing w:before="100" w:beforeAutospacing="1" w:after="100" w:afterAutospacing="1"/>
        <w:ind w:left="720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1.4.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üzemeltetője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Annagora </w:t>
      </w:r>
      <w:proofErr w:type="spellStart"/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Gastro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Korlátolt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Felelősségu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Társaság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(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Székhely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8230 Balatonfüred, Fürdő utca 35/A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.;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Cégjegyzékszám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Cg. 19 09 521163;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Képviseli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Papp Gábor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ügyvezeto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̋;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továbbiakban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Üzemelteto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̋) </w:t>
      </w:r>
    </w:p>
    <w:p w14:paraId="466428A5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21o00" w:eastAsia="Times New Roman" w:hAnsi="TT21o00" w:cs="Times New Roman"/>
          <w:color w:val="001E5E"/>
          <w:kern w:val="0"/>
          <w:lang w:eastAsia="hu-HU"/>
          <w14:ligatures w14:val="none"/>
        </w:rPr>
        <w:t xml:space="preserve">2. ÁLTALÁNOS RENDELKEZÉSEK </w:t>
      </w:r>
    </w:p>
    <w:p w14:paraId="0B782227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2.1.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Házirend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hatálya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kiterjed valamennyi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területére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belépo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személyre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(a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továbbiakban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</w:t>
      </w:r>
      <w:proofErr w:type="spellStart"/>
      <w:r w:rsidRPr="009C36D8">
        <w:rPr>
          <w:rFonts w:ascii="TT22o00" w:eastAsia="Times New Roman" w:hAnsi="TT22o00" w:cs="Times New Roman"/>
          <w:color w:val="001E5E"/>
          <w:kern w:val="0"/>
          <w:sz w:val="20"/>
          <w:szCs w:val="20"/>
          <w:lang w:eastAsia="hu-HU"/>
          <w14:ligatures w14:val="none"/>
        </w:rPr>
        <w:t>Vendégek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).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területére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történo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belépéssel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valamennyi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Házirend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rendelkezéseit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magára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nézve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kötelezőnek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fogadja. </w:t>
      </w:r>
    </w:p>
    <w:p w14:paraId="1AC2EE57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tudomásul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veszik, hogy az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Üzemelteto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meghatalmazottai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bármikor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ellenőrizhetik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Házirend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megtartását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amennyiben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Házirendben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foglalt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szabályok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megsértését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észlelik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úgy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szabályszegés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súlyától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függően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elhagyására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kötelezhetik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szabályokat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megsérto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személyt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433E2D9D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2.2.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(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különösen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Strandfürdőt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Létesítményben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találhato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játékokat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szolgáltatásokat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) valamennyi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csak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saját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felelősségre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veheti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igénybe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4368A7BE" w14:textId="56CC8BE0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2.3.  A </w:t>
      </w:r>
      <w:r w:rsidR="00BF3C8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Létesítmény látogatásának árairól információt weboldalunkon, illetve a helyszínen kaphat.</w:t>
      </w:r>
    </w:p>
    <w:p w14:paraId="63D8C435" w14:textId="7E712266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4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nyitva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tartása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főbejáratánál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kifüggesztett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nyitvatartási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rend szerint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történik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 nyitvatartási időn belül, fürdési lehetőség 18 óráig biztosított.</w:t>
      </w:r>
    </w:p>
    <w:p w14:paraId="73654A05" w14:textId="5118789F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5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 A 10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éven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aluli gyermekek csak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felnőtt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proofErr w:type="gram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kíséretében</w:t>
      </w:r>
      <w:proofErr w:type="spellEnd"/>
      <w:proofErr w:type="gram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illetve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felügyelete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mellett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léphetnek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be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területére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vehetik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igénybe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szolgáltatásait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0FD589BF" w14:textId="2E409320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lastRenderedPageBreak/>
        <w:t>2.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6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.  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 Létesítménybe való belépés kizárólag gyalogosan engedélyezett, autós behajtás külön engedéllyel biztosított, ami az üzemeltetőtől kérhető.</w:t>
      </w:r>
    </w:p>
    <w:p w14:paraId="0E121578" w14:textId="39C15D15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7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berendezéseit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tartozékait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bútorait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rendeltetésszerűen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kötelesek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használni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azok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épségéért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anyagi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felelősséggel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tartoznak. Az okozott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károkat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illetve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hiányokat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károkozo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köteles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haladéktalanul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maradéktalanul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megtéríteni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53AF9CC3" w14:textId="4E296AEB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8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 Aki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berendezéseit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szándékosan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megrongálja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vagy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eltulajdonítja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valamint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vagy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fürdővizet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szennyezi, az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kár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megtérítésére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kötelezheto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̋, ellene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szabálysértési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eljárás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indíthato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területéről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eltávolíthato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́. </w:t>
      </w:r>
    </w:p>
    <w:p w14:paraId="13BD35E5" w14:textId="53BF8E2F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9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.Bármely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szolgáltatás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jogosulatlan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igénybevétele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esetén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személyzet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további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szolgáltatások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igénybe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vételét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megtagadhatja, illetve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elhagyására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kötelezheti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5CC9546D" w14:textId="08582853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2.1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0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ben</w:t>
      </w:r>
      <w:proofErr w:type="spellEnd"/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dohányozni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egyéb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módon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nyílt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lángot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használni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kizárólag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kijelölt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helyeken lehet.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A strand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tüzet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rakni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szigorúan tilos.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kötelesek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messzemenően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betartani a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Partkert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érvényben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lévo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tűzvédelmi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szabályokat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 </w:t>
      </w:r>
    </w:p>
    <w:p w14:paraId="32B8C951" w14:textId="28E56C22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2.11. 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dohányzásra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előírt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rendszabályok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megsértőivel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szemben az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Üzemelteto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nemdohányzók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védelméről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dohánytermékek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fogyasztásának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forgalmazásának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egyes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szabályairól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szólo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 1999.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évi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XLII.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törvényben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meghatározott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intézkedéseket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alkalmazhat. </w:t>
      </w:r>
    </w:p>
    <w:p w14:paraId="760FFB98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2.12.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Bármilyen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rendkívüli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eseményt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-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személyi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sérülés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tűzeset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balesetveszélyes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eszköz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vagy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tárgy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jelenléte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–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kérjük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jelezzék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személyzetnek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akik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megfelelo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szabályzat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alapján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kötelesek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haladéktalanul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intézkedni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5E33E7E2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2.13.A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hibájából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nem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rendeltetésszeru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használatából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eredo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balesetekért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az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Üzemelteto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semminemu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felelősséget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nem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vállal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0EC964C2" w14:textId="2A37ECED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2.1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4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talált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tárgyakat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területen lévő italpultban kérjük 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leadni. Amennyiben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talált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tárgy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jogos tulajdonosa jelentkezik,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személyi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igazolványának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felmutatásával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aláírásával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kell az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átvételt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igazolni.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talált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tárgyak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z italpult személyzetétől vehetőek át.</w:t>
      </w:r>
    </w:p>
    <w:p w14:paraId="5F2B0E43" w14:textId="27E0D579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2.1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5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által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strandként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használt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területre</w:t>
      </w:r>
      <w:proofErr w:type="spellEnd"/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kutyát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egyéb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állatot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behozni, beengedni tilos! </w:t>
      </w:r>
    </w:p>
    <w:p w14:paraId="11CF0B7E" w14:textId="66B0D66C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2.1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6. 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.A</w:t>
      </w:r>
      <w:proofErr w:type="gram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biztonsága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érdekében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területének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egy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része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vonatkozo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jogszabályi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rendelkezések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szerint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üzemeltetett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kamerákkal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ellenőrzött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4EF88A82" w14:textId="2800C153" w:rsidR="009C36D8" w:rsidRPr="009C36D8" w:rsidRDefault="009C36D8" w:rsidP="009C36D8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38726D57" w14:textId="1DDBE929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bookmarkStart w:id="0" w:name="OLE_LINK1"/>
      <w:bookmarkStart w:id="1" w:name="OLE_LINK2"/>
      <w:bookmarkStart w:id="2" w:name="OLE_LINK3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2.1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7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egész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így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különösen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megrendezésre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kerülo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rendezvényeken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kép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-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hangfelvétel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készülhet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amelyen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bármely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feltűnhet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de semmilyen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követeléssel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nem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élhet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az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Üzemeltetővel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a Tulajdonossal,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rendezvény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szervezőivel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felvétel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proofErr w:type="gram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készítőivel</w:t>
      </w:r>
      <w:proofErr w:type="spellEnd"/>
      <w:proofErr w:type="gram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illetve annak jogos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felhasználójával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szemben. </w:t>
      </w:r>
    </w:p>
    <w:bookmarkEnd w:id="0"/>
    <w:bookmarkEnd w:id="1"/>
    <w:bookmarkEnd w:id="2"/>
    <w:p w14:paraId="18D9667E" w14:textId="64950A6F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2.1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8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kizárólag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saját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használatra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készülo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amatőr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fényképek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filmfelvételek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készítése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engedélyezett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Online megosztás esetén az Üzemeltető kérheti a készítőt-feltöltőt annak törlésére.</w:t>
      </w:r>
    </w:p>
    <w:p w14:paraId="310CD4BD" w14:textId="73463794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2.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19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.Az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Üzemelteto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fenntartja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magának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jogot arra, hogy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Létesítmény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egy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részét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zártköru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rendezvény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miatt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közönség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előtt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lezárja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ezzel kapcsolatosan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további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reklamációt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nem fogadunk el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.</w:t>
      </w:r>
    </w:p>
    <w:p w14:paraId="28CFADB4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673DB8FA" w14:textId="5A7DD7E1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</w:p>
    <w:p w14:paraId="45EE3A6B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21o00" w:eastAsia="Times New Roman" w:hAnsi="TT21o00" w:cs="Times New Roman"/>
          <w:color w:val="001E5E"/>
          <w:kern w:val="0"/>
          <w:lang w:eastAsia="hu-HU"/>
          <w14:ligatures w14:val="none"/>
        </w:rPr>
        <w:lastRenderedPageBreak/>
        <w:t xml:space="preserve">3. A STRANDFÜRDŐ HASZNÁLATÁRA VONATKOZÓ RENDSZABÁLYOK </w:t>
      </w:r>
    </w:p>
    <w:p w14:paraId="5F43EE6A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3.1.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Strandfürdőt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nem vehetik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igénybe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: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lázas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betegek,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fertőzo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betegek, akiknek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nyílt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sebük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van, valamint ittas,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kábítószer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vagy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bódíto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hatásu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gyógyszer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hatása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alatt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állo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személyek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4C1E46A7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3.2.  Az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úszómesterek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útmutatásait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minden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fürdőzőnek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be kell tartani. </w:t>
      </w:r>
    </w:p>
    <w:p w14:paraId="40894EF5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3.3.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vízben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medencékben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étkezni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szeszes italt fogyasztani tilos! </w:t>
      </w:r>
    </w:p>
    <w:p w14:paraId="6EA6E21F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3.4.  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Strandfürdo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̋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területére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állatot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behozni tilos! </w:t>
      </w:r>
    </w:p>
    <w:p w14:paraId="133DA64B" w14:textId="729ED7FE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 xml:space="preserve">3.5.  A </w:t>
      </w:r>
      <w:proofErr w:type="spellStart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>Strandfürdo</w:t>
      </w:r>
      <w:proofErr w:type="spellEnd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 xml:space="preserve">̋ </w:t>
      </w:r>
      <w:r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 xml:space="preserve">területén </w:t>
      </w:r>
      <w:proofErr w:type="spellStart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>elsősegély</w:t>
      </w:r>
      <w:proofErr w:type="spellEnd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>szolgálat</w:t>
      </w:r>
      <w:proofErr w:type="spellEnd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>működik</w:t>
      </w:r>
      <w:proofErr w:type="spellEnd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 xml:space="preserve"> 10:00-</w:t>
      </w:r>
      <w:r w:rsidR="00591A2F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>20</w:t>
      </w:r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 xml:space="preserve">:00 óra között, minden nap, melyet </w:t>
      </w:r>
      <w:proofErr w:type="spellStart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>vendégeink</w:t>
      </w:r>
      <w:proofErr w:type="spellEnd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>térítésmentesen</w:t>
      </w:r>
      <w:proofErr w:type="spellEnd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 xml:space="preserve"> vehetnek </w:t>
      </w:r>
      <w:proofErr w:type="spellStart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>igénybe</w:t>
      </w:r>
      <w:proofErr w:type="spellEnd"/>
      <w:r w:rsidRPr="009C36D8">
        <w:rPr>
          <w:rFonts w:ascii="TT1Do00" w:eastAsia="Times New Roman" w:hAnsi="TT1Do00" w:cs="Times New Roman"/>
          <w:b/>
          <w:bCs/>
          <w:color w:val="001E5E"/>
          <w:kern w:val="0"/>
          <w:sz w:val="22"/>
          <w:szCs w:val="21"/>
          <w:lang w:eastAsia="hu-HU"/>
          <w14:ligatures w14:val="none"/>
        </w:rPr>
        <w:t>. Ezen időszakon kívül a fürdés NEM ENGEDÉLYEZETT! Felelősséget az üzemeltető nem vállal!</w:t>
      </w:r>
    </w:p>
    <w:p w14:paraId="3F21356E" w14:textId="77777777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gram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3.6.  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Hangoskodással</w:t>
      </w:r>
      <w:proofErr w:type="spellEnd"/>
      <w:proofErr w:type="gram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erkölcstelen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viselkedéssel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kérjük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ne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zavarják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többi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nyugalmát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!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rendbonto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́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viselkedés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eltávolítását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eredményezi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</w:p>
    <w:p w14:paraId="50582425" w14:textId="11D67EAC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3.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7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.  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A kijelölt fürdőterületet piros-fehér bója jelzi. A kijelölt terület vízmagassága maximum 1,2m.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</w:p>
    <w:p w14:paraId="66381A1D" w14:textId="15B5A7DB" w:rsidR="009C36D8" w:rsidRPr="009C36D8" w:rsidRDefault="009C36D8" w:rsidP="009C36D8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78DB9CB1" w14:textId="55936485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A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házirend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betartása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közös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érdekünk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ehhez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kérjük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Tisztelt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Vendégeink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szíves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segítségét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.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Vendégeink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együttműködését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előre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is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köszönjük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,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és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egyben kellemes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időtöltést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proofErr w:type="spellStart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kívánunk</w:t>
      </w:r>
      <w:proofErr w:type="spellEnd"/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a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Partkert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Strandon.</w:t>
      </w:r>
      <w:r w:rsidRPr="009C36D8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</w:t>
      </w:r>
    </w:p>
    <w:p w14:paraId="0BD5BA73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275347A2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4C5797D2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542A8A8E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7A66C1A1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6F4C8F88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7FC20B3C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7BC79FB6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2542F4B2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0D8EFCA8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520D9667" w14:textId="77777777" w:rsidR="009C36D8" w:rsidRDefault="009C36D8" w:rsidP="009C36D8">
      <w:pPr>
        <w:spacing w:before="100" w:beforeAutospacing="1" w:after="100" w:afterAutospacing="1"/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</w:pPr>
    </w:p>
    <w:p w14:paraId="0936B723" w14:textId="0505014A" w:rsidR="009C36D8" w:rsidRPr="009C36D8" w:rsidRDefault="009C36D8" w:rsidP="009C36D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Hatályos 202</w:t>
      </w:r>
      <w:r w:rsidR="00591A2F"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>6 január</w:t>
      </w:r>
      <w:r>
        <w:rPr>
          <w:rFonts w:ascii="TT1Do00" w:eastAsia="Times New Roman" w:hAnsi="TT1Do00" w:cs="Times New Roman"/>
          <w:color w:val="001E5E"/>
          <w:kern w:val="0"/>
          <w:sz w:val="20"/>
          <w:szCs w:val="20"/>
          <w:lang w:eastAsia="hu-HU"/>
          <w14:ligatures w14:val="none"/>
        </w:rPr>
        <w:t xml:space="preserve"> 1-től, visszavonásig.</w:t>
      </w:r>
    </w:p>
    <w:p w14:paraId="1C171AE7" w14:textId="2DA107D1" w:rsidR="009C36D8" w:rsidRPr="009C36D8" w:rsidRDefault="009C36D8" w:rsidP="009C36D8">
      <w:pPr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21509B3E" w14:textId="77777777" w:rsidR="00CD4F9A" w:rsidRDefault="00CD4F9A"/>
    <w:sectPr w:rsidR="00CD4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T1Fo00">
    <w:altName w:val="Cambria"/>
    <w:panose1 w:val="020B0604020202020204"/>
    <w:charset w:val="00"/>
    <w:family w:val="roman"/>
    <w:notTrueType/>
    <w:pitch w:val="default"/>
  </w:font>
  <w:font w:name="TT20o00">
    <w:altName w:val="Cambria"/>
    <w:panose1 w:val="020B0604020202020204"/>
    <w:charset w:val="00"/>
    <w:family w:val="roman"/>
    <w:notTrueType/>
    <w:pitch w:val="default"/>
  </w:font>
  <w:font w:name="TT21o00">
    <w:altName w:val="Cambria"/>
    <w:panose1 w:val="020B0604020202020204"/>
    <w:charset w:val="00"/>
    <w:family w:val="roman"/>
    <w:notTrueType/>
    <w:pitch w:val="default"/>
  </w:font>
  <w:font w:name="TT1Do00">
    <w:altName w:val="Cambria"/>
    <w:panose1 w:val="020B0604020202020204"/>
    <w:charset w:val="00"/>
    <w:family w:val="roman"/>
    <w:pitch w:val="default"/>
  </w:font>
  <w:font w:name="TT22o00">
    <w:altName w:val="Cambria"/>
    <w:panose1 w:val="020B0604020202020204"/>
    <w:charset w:val="00"/>
    <w:family w:val="roman"/>
    <w:notTrueType/>
    <w:pitch w:val="default"/>
  </w:font>
  <w:font w:name="TT25o00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F73A5"/>
    <w:multiLevelType w:val="multilevel"/>
    <w:tmpl w:val="8AF41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635A61"/>
    <w:multiLevelType w:val="multilevel"/>
    <w:tmpl w:val="0266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6D4A53"/>
    <w:multiLevelType w:val="multilevel"/>
    <w:tmpl w:val="3E30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6731C9"/>
    <w:multiLevelType w:val="multilevel"/>
    <w:tmpl w:val="4118A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AE45C4"/>
    <w:multiLevelType w:val="multilevel"/>
    <w:tmpl w:val="59AC84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492319"/>
    <w:multiLevelType w:val="multilevel"/>
    <w:tmpl w:val="5540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2968351">
    <w:abstractNumId w:val="0"/>
  </w:num>
  <w:num w:numId="2" w16cid:durableId="62802232">
    <w:abstractNumId w:val="2"/>
  </w:num>
  <w:num w:numId="3" w16cid:durableId="1205675548">
    <w:abstractNumId w:val="3"/>
  </w:num>
  <w:num w:numId="4" w16cid:durableId="182012071">
    <w:abstractNumId w:val="1"/>
  </w:num>
  <w:num w:numId="5" w16cid:durableId="1235749120">
    <w:abstractNumId w:val="5"/>
  </w:num>
  <w:num w:numId="6" w16cid:durableId="686297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D8"/>
    <w:rsid w:val="00026E62"/>
    <w:rsid w:val="00591A2F"/>
    <w:rsid w:val="007C0431"/>
    <w:rsid w:val="009C36D8"/>
    <w:rsid w:val="00BF3C88"/>
    <w:rsid w:val="00CD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10FC"/>
  <w15:chartTrackingRefBased/>
  <w15:docId w15:val="{90E2AB97-1C5C-224D-9F51-B545F210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C3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C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C3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C3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C3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C36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C36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C36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C36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C3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C3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C3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C36D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C36D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C36D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C36D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C36D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C36D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C3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C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C36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C3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C3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C36D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C36D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C36D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C3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C36D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C36D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9C36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2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0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5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882</Words>
  <Characters>6089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Zsolt</dc:creator>
  <cp:keywords/>
  <dc:description/>
  <cp:lastModifiedBy>Farkas Zsolt</cp:lastModifiedBy>
  <cp:revision>2</cp:revision>
  <dcterms:created xsi:type="dcterms:W3CDTF">2025-06-25T06:09:00Z</dcterms:created>
  <dcterms:modified xsi:type="dcterms:W3CDTF">2026-01-06T07:54:00Z</dcterms:modified>
</cp:coreProperties>
</file>